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/>
        <w:shd w:val="clear" w:color="auto" w:fill="FFFFFF"/>
        <w:ind w:left="-284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el-G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4795520</wp:posOffset>
            </wp:positionH>
            <wp:positionV relativeFrom="margin">
              <wp:posOffset>-13335</wp:posOffset>
            </wp:positionV>
            <wp:extent cx="1325880" cy="866775"/>
            <wp:effectExtent l="0" t="0" r="7620" b="9525"/>
            <wp:wrapSquare wrapText="bothSides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Century Gothic"/>
          <w:sz w:val="20"/>
          <w:szCs w:val="20"/>
          <w:lang w:eastAsia="el-GR"/>
        </w:rPr>
        <w:drawing>
          <wp:inline distT="0" distB="0" distL="0" distR="0">
            <wp:extent cx="1912620" cy="1008380"/>
            <wp:effectExtent l="0" t="0" r="1143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9326" cy="10229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entury Gothic" w:hAnsi="Century Gothic" w:cs="Century Gothic"/>
          <w:b/>
          <w:sz w:val="20"/>
          <w:szCs w:val="20"/>
        </w:rPr>
      </w:pPr>
    </w:p>
    <w:p>
      <w:pPr>
        <w:jc w:val="center"/>
        <w:rPr>
          <w:rFonts w:ascii="Century Gothic" w:hAnsi="Century Gothic" w:cs="Century Gothic"/>
          <w:b/>
          <w:color w:val="FF6600"/>
          <w:sz w:val="20"/>
          <w:szCs w:val="20"/>
          <w:u w:val="double"/>
        </w:rPr>
      </w:pPr>
      <w:r>
        <w:rPr>
          <w:rFonts w:ascii="Century Gothic" w:hAnsi="Century Gothic" w:cs="Century Gothic"/>
          <w:b/>
          <w:sz w:val="20"/>
          <w:szCs w:val="20"/>
          <w:u w:val="double"/>
        </w:rPr>
        <w:t>Δ Ε Λ Τ Ι Ο  Τ Υ Π Ο Υ</w:t>
      </w:r>
    </w:p>
    <w:p>
      <w:pPr>
        <w:jc w:val="center"/>
        <w:rPr>
          <w:rFonts w:ascii="Century Gothic" w:hAnsi="Century Gothic" w:cs="Century Gothic"/>
          <w:b/>
          <w:color w:val="FF6600"/>
          <w:sz w:val="20"/>
          <w:szCs w:val="20"/>
          <w:u w:val="double"/>
        </w:rPr>
      </w:pPr>
    </w:p>
    <w:p>
      <w:pPr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color w:val="FF6600"/>
          <w:sz w:val="20"/>
          <w:szCs w:val="20"/>
          <w:u w:val="double"/>
          <w:shd w:val="clear" w:color="auto" w:fill="FFFFFF"/>
        </w:rPr>
        <w:t>Δωρεάν προληπτικοί έλεγχοι οστεοπόρωσης στον Δήμο Ζωγράφου</w:t>
      </w:r>
    </w:p>
    <w:p>
      <w:pPr>
        <w:pStyle w:val="11"/>
        <w:jc w:val="both"/>
        <w:rPr>
          <w:rFonts w:ascii="Century Gothic" w:hAnsi="Century Gothic"/>
          <w:sz w:val="20"/>
          <w:szCs w:val="20"/>
          <w:highlight w:val="none"/>
        </w:rPr>
      </w:pPr>
      <w:r>
        <w:rPr>
          <w:rFonts w:ascii="Century Gothic" w:hAnsi="Century Gothic"/>
          <w:sz w:val="20"/>
          <w:szCs w:val="20"/>
          <w:highlight w:val="none"/>
        </w:rPr>
        <w:t xml:space="preserve">Ο </w:t>
      </w:r>
      <w:r>
        <w:rPr>
          <w:rFonts w:ascii="Century Gothic" w:hAnsi="Century Gothic"/>
          <w:b/>
          <w:bCs/>
          <w:sz w:val="20"/>
          <w:szCs w:val="20"/>
          <w:highlight w:val="none"/>
        </w:rPr>
        <w:t>Σύλλογος Σκελετικής Υγείας Πεταλούδα</w:t>
      </w:r>
      <w:r>
        <w:rPr>
          <w:rFonts w:ascii="Century Gothic" w:hAnsi="Century Gothic"/>
          <w:sz w:val="20"/>
          <w:szCs w:val="20"/>
          <w:highlight w:val="none"/>
        </w:rPr>
        <w:t xml:space="preserve"> σε συνεργασία με τις </w:t>
      </w:r>
      <w:r>
        <w:rPr>
          <w:rFonts w:ascii="Century Gothic" w:hAnsi="Century Gothic"/>
          <w:b/>
          <w:bCs/>
          <w:sz w:val="20"/>
          <w:szCs w:val="20"/>
          <w:highlight w:val="none"/>
        </w:rPr>
        <w:t>Κοινωνικές Υπηρεσίες του Δήμου Ζωγράφου</w:t>
      </w:r>
      <w:r>
        <w:rPr>
          <w:rFonts w:ascii="Century Gothic" w:hAnsi="Century Gothic"/>
          <w:sz w:val="20"/>
          <w:szCs w:val="20"/>
          <w:highlight w:val="none"/>
        </w:rPr>
        <w:t xml:space="preserve"> και το </w:t>
      </w:r>
      <w:r>
        <w:rPr>
          <w:rFonts w:ascii="Century Gothic" w:hAnsi="Century Gothic"/>
          <w:b/>
          <w:bCs/>
          <w:sz w:val="20"/>
          <w:szCs w:val="20"/>
          <w:highlight w:val="none"/>
        </w:rPr>
        <w:t>Ελληνικό Διαδημοτικό Δίκτυο Υγιών Πόλεων</w:t>
      </w:r>
      <w:r>
        <w:rPr>
          <w:rFonts w:ascii="Century Gothic" w:hAnsi="Century Gothic"/>
          <w:sz w:val="20"/>
          <w:szCs w:val="20"/>
          <w:highlight w:val="none"/>
        </w:rPr>
        <w:t xml:space="preserve"> διοργανώνουν σημαντική δράση προληπτικού ελέγχου και ενημέρωσης για την οστεοπόρωση, την </w:t>
      </w:r>
      <w:r>
        <w:rPr>
          <w:rFonts w:ascii="Century Gothic" w:hAnsi="Century Gothic"/>
          <w:b/>
          <w:bCs/>
          <w:sz w:val="20"/>
          <w:szCs w:val="20"/>
          <w:highlight w:val="none"/>
        </w:rPr>
        <w:t>Τετάρτη</w:t>
      </w:r>
      <w:r>
        <w:rPr>
          <w:rFonts w:hint="default" w:ascii="Century Gothic" w:hAnsi="Century Gothic"/>
          <w:b/>
          <w:bCs/>
          <w:sz w:val="20"/>
          <w:szCs w:val="20"/>
          <w:highlight w:val="none"/>
          <w:lang w:val="en-US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highlight w:val="none"/>
        </w:rPr>
        <w:t>20</w:t>
      </w:r>
      <w:r>
        <w:rPr>
          <w:rFonts w:hint="default" w:ascii="Century Gothic" w:hAnsi="Century Gothic"/>
          <w:b/>
          <w:bCs/>
          <w:sz w:val="20"/>
          <w:szCs w:val="20"/>
          <w:highlight w:val="none"/>
          <w:lang w:val="en-US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highlight w:val="none"/>
        </w:rPr>
        <w:t>Σεπτεμβρίου 2023.</w:t>
      </w:r>
    </w:p>
    <w:p>
      <w:pPr>
        <w:pStyle w:val="11"/>
        <w:jc w:val="both"/>
        <w:rPr>
          <w:rFonts w:ascii="Century Gothic" w:hAnsi="Century Gothic"/>
          <w:sz w:val="20"/>
          <w:szCs w:val="20"/>
          <w:highlight w:val="none"/>
        </w:rPr>
      </w:pPr>
      <w:r>
        <w:rPr>
          <w:rFonts w:ascii="Century Gothic" w:hAnsi="Century Gothic"/>
          <w:sz w:val="20"/>
          <w:szCs w:val="20"/>
          <w:highlight w:val="none"/>
        </w:rPr>
        <w:t>Κύριος στόχος της δράσης είναι η ενημέρωση γύρω από την οστεοπόρωση, την πρόληψη και την αντιμετώπιση της. Η δράση απευθύνεται σε άτομα κάθε ηλικίας που ενδιαφέρονται να ενημερωθούν για ένα σοβαρό θέμα υγείας.</w:t>
      </w:r>
    </w:p>
    <w:p>
      <w:pPr>
        <w:pStyle w:val="11"/>
        <w:spacing w:after="0" w:afterAutospacing="0"/>
        <w:rPr>
          <w:rStyle w:val="12"/>
          <w:rFonts w:ascii="Century Gothic" w:hAnsi="Century Gothic"/>
          <w:sz w:val="20"/>
          <w:szCs w:val="20"/>
          <w:highlight w:val="none"/>
        </w:rPr>
      </w:pPr>
      <w:r>
        <w:rPr>
          <w:rStyle w:val="12"/>
          <w:rFonts w:ascii="Century Gothic" w:hAnsi="Century Gothic"/>
          <w:sz w:val="20"/>
          <w:szCs w:val="20"/>
          <w:highlight w:val="none"/>
        </w:rPr>
        <w:t>Οι εξετάσεις μέτρησης της οστεοπόρωσης θα γίνουν:</w:t>
      </w:r>
    </w:p>
    <w:p>
      <w:pPr>
        <w:pStyle w:val="11"/>
        <w:spacing w:after="0" w:afterAutospacing="0"/>
        <w:jc w:val="both"/>
        <w:rPr>
          <w:rFonts w:ascii="Century Gothic" w:hAnsi="Century Gothic"/>
          <w:sz w:val="20"/>
          <w:szCs w:val="20"/>
          <w:highlight w:val="none"/>
        </w:rPr>
      </w:pPr>
      <w:r>
        <w:rPr>
          <w:rFonts w:ascii="Century Gothic" w:hAnsi="Century Gothic"/>
          <w:sz w:val="20"/>
          <w:szCs w:val="20"/>
          <w:highlight w:val="none"/>
        </w:rPr>
        <w:t xml:space="preserve">• Την </w:t>
      </w:r>
      <w:r>
        <w:rPr>
          <w:rFonts w:ascii="Century Gothic" w:hAnsi="Century Gothic"/>
          <w:b/>
          <w:bCs/>
          <w:sz w:val="20"/>
          <w:szCs w:val="20"/>
          <w:highlight w:val="none"/>
        </w:rPr>
        <w:t>Τετάρτη</w:t>
      </w:r>
      <w:r>
        <w:rPr>
          <w:rFonts w:hint="default" w:ascii="Century Gothic" w:hAnsi="Century Gothic"/>
          <w:b/>
          <w:bCs/>
          <w:sz w:val="20"/>
          <w:szCs w:val="20"/>
          <w:highlight w:val="none"/>
          <w:lang w:val="en-US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highlight w:val="none"/>
        </w:rPr>
        <w:t>20</w:t>
      </w:r>
      <w:r>
        <w:rPr>
          <w:rFonts w:hint="default" w:ascii="Century Gothic" w:hAnsi="Century Gothic"/>
          <w:b/>
          <w:bCs/>
          <w:sz w:val="20"/>
          <w:szCs w:val="20"/>
          <w:highlight w:val="none"/>
          <w:lang w:val="en-US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highlight w:val="none"/>
        </w:rPr>
        <w:t>Σεπτεμβρίου 2023</w:t>
      </w:r>
      <w:r>
        <w:rPr>
          <w:rFonts w:ascii="Century Gothic" w:hAnsi="Century Gothic"/>
          <w:sz w:val="20"/>
          <w:szCs w:val="20"/>
          <w:highlight w:val="none"/>
        </w:rPr>
        <w:t xml:space="preserve"> στο </w:t>
      </w:r>
      <w:r>
        <w:rPr>
          <w:rFonts w:ascii="Century Gothic" w:hAnsi="Century Gothic"/>
          <w:b/>
          <w:bCs/>
          <w:sz w:val="20"/>
          <w:szCs w:val="20"/>
          <w:highlight w:val="none"/>
        </w:rPr>
        <w:t>Παλιό Δημαρχείο του Δήμου Ζωγράφου</w:t>
      </w:r>
      <w:r>
        <w:rPr>
          <w:rFonts w:ascii="Century Gothic" w:hAnsi="Century Gothic"/>
          <w:sz w:val="20"/>
          <w:szCs w:val="20"/>
          <w:highlight w:val="none"/>
        </w:rPr>
        <w:t>, Ι. Θεολόγου 22 στην Αίθουσα Εκδηλώσεων και ώρες 09:00-12:00, υπό την ιατρική επίβλεψη του κου</w:t>
      </w:r>
      <w:r>
        <w:rPr>
          <w:rFonts w:hint="default" w:ascii="Century Gothic" w:hAnsi="Century Gothic"/>
          <w:sz w:val="20"/>
          <w:szCs w:val="20"/>
          <w:highlight w:val="none"/>
          <w:lang w:val="el-GR"/>
        </w:rPr>
        <w:t xml:space="preserve"> </w:t>
      </w:r>
      <w:bookmarkStart w:id="1" w:name="_GoBack"/>
      <w:bookmarkEnd w:id="1"/>
      <w:r>
        <w:rPr>
          <w:rFonts w:ascii="Century Gothic" w:hAnsi="Century Gothic"/>
          <w:sz w:val="20"/>
          <w:szCs w:val="20"/>
          <w:highlight w:val="none"/>
        </w:rPr>
        <w:t>Χαράλαμπου Τερζόπουλου, χειρούργου ορθοπαιδικού.</w:t>
      </w:r>
    </w:p>
    <w:p>
      <w:pPr>
        <w:pStyle w:val="11"/>
        <w:spacing w:after="0" w:afterAutospacing="0"/>
        <w:jc w:val="both"/>
        <w:rPr>
          <w:rFonts w:ascii="Century Gothic" w:hAnsi="Century Gothic"/>
          <w:sz w:val="20"/>
          <w:szCs w:val="20"/>
          <w:highlight w:val="none"/>
        </w:rPr>
      </w:pPr>
      <w:r>
        <w:rPr>
          <w:rFonts w:ascii="Century Gothic" w:hAnsi="Century Gothic"/>
          <w:sz w:val="20"/>
          <w:szCs w:val="20"/>
          <w:highlight w:val="none"/>
        </w:rPr>
        <w:t>•Πληροφορίες και κλείσιμο ραντεβού στο Παλιό Δημαρχείο του Δήμου Ζωγράφου στα τηλέφωνα 2107700945 και ώρες 8:00-14:00.</w:t>
      </w:r>
    </w:p>
    <w:p>
      <w:pPr>
        <w:jc w:val="both"/>
        <w:rPr>
          <w:rFonts w:ascii="Century Gothic" w:hAnsi="Century Gothic" w:cs="Century Gothic"/>
          <w:sz w:val="20"/>
          <w:szCs w:val="20"/>
          <w:highlight w:val="none"/>
        </w:rPr>
      </w:pPr>
      <w:r>
        <w:rPr>
          <w:rFonts w:ascii="Century Gothic" w:hAnsi="Century Gothic" w:cs="Century Gothic"/>
          <w:sz w:val="20"/>
          <w:szCs w:val="20"/>
          <w:highlight w:val="none"/>
        </w:rPr>
        <w:t xml:space="preserve">Η πρόσκληση στην εκδήλωση αφορά </w:t>
      </w:r>
      <w:r>
        <w:rPr>
          <w:rFonts w:ascii="Century Gothic" w:hAnsi="Century Gothic" w:cs="Century Gothic"/>
          <w:b/>
          <w:sz w:val="20"/>
          <w:szCs w:val="20"/>
          <w:highlight w:val="none"/>
        </w:rPr>
        <w:t>άτομα κάθε ηλικίας</w:t>
      </w:r>
      <w:r>
        <w:rPr>
          <w:rFonts w:ascii="Century Gothic" w:hAnsi="Century Gothic" w:cs="Century Gothic"/>
          <w:sz w:val="20"/>
          <w:szCs w:val="20"/>
          <w:highlight w:val="none"/>
        </w:rPr>
        <w:t xml:space="preserve"> που ενδιαφέρονται να ενημερωθούν για ένα θέμα υγείας που μπορεί εύκολα να μετατραπεί σε πρόβλημα με σοβαρές επιπτώσεις.</w:t>
      </w:r>
    </w:p>
    <w:p>
      <w:pPr>
        <w:jc w:val="both"/>
        <w:rPr>
          <w:rFonts w:ascii="Century Gothic" w:hAnsi="Century Gothic" w:cs="Century Gothic"/>
          <w:sz w:val="20"/>
          <w:szCs w:val="20"/>
          <w:highlight w:val="none"/>
        </w:rPr>
      </w:pPr>
      <w:r>
        <w:rPr>
          <w:rFonts w:ascii="Century Gothic" w:hAnsi="Century Gothic" w:cs="Century Gothic"/>
          <w:sz w:val="20"/>
          <w:szCs w:val="20"/>
          <w:highlight w:val="none"/>
        </w:rPr>
        <w:t xml:space="preserve">Ο Σύλλογος Σκελετικής Υγείας Πεταλούδα πρεσβεύει πως η </w:t>
      </w:r>
      <w:r>
        <w:rPr>
          <w:rFonts w:ascii="Century Gothic" w:hAnsi="Century Gothic" w:cs="Century Gothic"/>
          <w:b/>
          <w:sz w:val="20"/>
          <w:szCs w:val="20"/>
          <w:highlight w:val="none"/>
        </w:rPr>
        <w:t>ενημέρωση</w:t>
      </w:r>
      <w:r>
        <w:rPr>
          <w:rFonts w:ascii="Century Gothic" w:hAnsi="Century Gothic" w:cs="Century Gothic"/>
          <w:sz w:val="20"/>
          <w:szCs w:val="20"/>
          <w:highlight w:val="none"/>
        </w:rPr>
        <w:t xml:space="preserve"> αποτελεί την αρχή της πρόληψης και της σωστής αποκατάστασης και συμβουλεύει τόσο τους νέους όσο και τους μεγαλύτερους να παρακολουθούν θέματα υγείας ακόμη κι αν δεν τους αφορούν άμεσα.</w:t>
      </w:r>
    </w:p>
    <w:p>
      <w:pPr>
        <w:jc w:val="both"/>
      </w:pP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……………………………………………………………………………………………………………………………</w:t>
      </w:r>
    </w:p>
    <w:p>
      <w:pPr>
        <w:jc w:val="both"/>
        <w:rPr>
          <w:rFonts w:ascii="Century Gothic" w:hAnsi="Century Gothic" w:cs="Century Gothic"/>
          <w:sz w:val="15"/>
          <w:szCs w:val="15"/>
        </w:rPr>
      </w:pPr>
      <w:r>
        <w:rPr>
          <w:sz w:val="15"/>
          <w:szCs w:val="15"/>
          <w:lang w:eastAsia="el-G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17145</wp:posOffset>
            </wp:positionV>
            <wp:extent cx="1369060" cy="1370330"/>
            <wp:effectExtent l="0" t="0" r="2540" b="1270"/>
            <wp:wrapSquare wrapText="bothSides"/>
            <wp:docPr id="276172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7280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370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Century Gothic" w:hAnsi="Century Gothic" w:cs="Century Gothic"/>
          <w:sz w:val="15"/>
          <w:szCs w:val="15"/>
        </w:rPr>
        <w:t xml:space="preserve">Ο </w:t>
      </w:r>
      <w:r>
        <w:rPr>
          <w:rFonts w:ascii="Century Gothic" w:hAnsi="Century Gothic" w:cs="Century Gothic"/>
          <w:b/>
          <w:sz w:val="15"/>
          <w:szCs w:val="15"/>
        </w:rPr>
        <w:t>Σύλλογος Σκελετικής Υγείας, Πεταλούδα</w:t>
      </w:r>
      <w:r>
        <w:rPr>
          <w:rFonts w:ascii="Century Gothic" w:hAnsi="Century Gothic" w:cs="Century Gothic"/>
          <w:sz w:val="15"/>
          <w:szCs w:val="15"/>
        </w:rPr>
        <w:t xml:space="preserve"> είναι ένα μη κερδοσκοπικό σωματείο επίσημα αναγνωρισμένο από το </w:t>
      </w:r>
      <w:r>
        <w:rPr>
          <w:rFonts w:ascii="Century Gothic" w:hAnsi="Century Gothic" w:cs="Century Gothic"/>
          <w:b/>
          <w:sz w:val="15"/>
          <w:szCs w:val="15"/>
        </w:rPr>
        <w:t>Διεθνές Ίδρυμα Οστεοπόρωσης</w:t>
      </w:r>
      <w:r>
        <w:rPr>
          <w:rFonts w:ascii="Century Gothic" w:hAnsi="Century Gothic" w:cs="Century Gothic"/>
          <w:sz w:val="15"/>
          <w:szCs w:val="15"/>
        </w:rPr>
        <w:t xml:space="preserve"> (</w:t>
      </w:r>
      <w:r>
        <w:rPr>
          <w:rFonts w:ascii="Century Gothic" w:hAnsi="Century Gothic" w:cs="Century Gothic"/>
          <w:b/>
          <w:sz w:val="15"/>
          <w:szCs w:val="15"/>
        </w:rPr>
        <w:t>ΙΟ</w:t>
      </w:r>
      <w:r>
        <w:rPr>
          <w:rFonts w:ascii="Century Gothic" w:hAnsi="Century Gothic" w:cs="Century Gothic"/>
          <w:b/>
          <w:sz w:val="15"/>
          <w:szCs w:val="15"/>
          <w:lang w:val="en-US"/>
        </w:rPr>
        <w:t>F</w:t>
      </w:r>
      <w:r>
        <w:rPr>
          <w:rFonts w:ascii="Century Gothic" w:hAnsi="Century Gothic" w:cs="Century Gothic"/>
          <w:sz w:val="15"/>
          <w:szCs w:val="15"/>
        </w:rPr>
        <w:t xml:space="preserve">) και την </w:t>
      </w:r>
      <w:r>
        <w:rPr>
          <w:rFonts w:ascii="Century Gothic" w:hAnsi="Century Gothic" w:cs="Century Gothic"/>
          <w:b/>
          <w:sz w:val="15"/>
          <w:szCs w:val="15"/>
        </w:rPr>
        <w:t>Παγκόσμια Οργάνωση Υγείας (</w:t>
      </w:r>
      <w:r>
        <w:rPr>
          <w:rFonts w:ascii="Century Gothic" w:hAnsi="Century Gothic" w:cs="Century Gothic"/>
          <w:b/>
          <w:sz w:val="15"/>
          <w:szCs w:val="15"/>
          <w:lang w:val="en-US"/>
        </w:rPr>
        <w:t>WHO</w:t>
      </w:r>
      <w:r>
        <w:rPr>
          <w:rFonts w:ascii="Century Gothic" w:hAnsi="Century Gothic" w:cs="Century Gothic"/>
          <w:b/>
          <w:sz w:val="15"/>
          <w:szCs w:val="15"/>
        </w:rPr>
        <w:t>)</w:t>
      </w:r>
      <w:r>
        <w:rPr>
          <w:rFonts w:ascii="Century Gothic" w:hAnsi="Century Gothic" w:cs="Century Gothic"/>
          <w:sz w:val="15"/>
          <w:szCs w:val="15"/>
        </w:rPr>
        <w:t>.</w:t>
      </w:r>
    </w:p>
    <w:p>
      <w:pPr>
        <w:jc w:val="both"/>
        <w:rPr>
          <w:rFonts w:ascii="Century Gothic" w:hAnsi="Century Gothic" w:cs="Century Gothic"/>
          <w:sz w:val="15"/>
          <w:szCs w:val="15"/>
        </w:rPr>
      </w:pPr>
      <w:r>
        <w:rPr>
          <w:rFonts w:ascii="Century Gothic" w:hAnsi="Century Gothic" w:cs="Century Gothic"/>
          <w:sz w:val="15"/>
          <w:szCs w:val="15"/>
        </w:rPr>
        <w:t xml:space="preserve">Ο Σύλλογος αποτελεί το </w:t>
      </w:r>
      <w:r>
        <w:rPr>
          <w:rFonts w:ascii="Century Gothic" w:hAnsi="Century Gothic" w:cs="Century Gothic"/>
          <w:b/>
          <w:sz w:val="15"/>
          <w:szCs w:val="15"/>
        </w:rPr>
        <w:t>μοναδικό αναγνωρισμένο σωματείο</w:t>
      </w:r>
      <w:r>
        <w:rPr>
          <w:rFonts w:ascii="Century Gothic" w:hAnsi="Century Gothic" w:cs="Century Gothic"/>
          <w:sz w:val="15"/>
          <w:szCs w:val="15"/>
        </w:rPr>
        <w:t xml:space="preserve"> το οποίο σαν κύριο στόχο έχει την </w:t>
      </w:r>
      <w:r>
        <w:rPr>
          <w:rFonts w:ascii="Century Gothic" w:hAnsi="Century Gothic" w:cs="Century Gothic"/>
          <w:b/>
          <w:sz w:val="15"/>
          <w:szCs w:val="15"/>
        </w:rPr>
        <w:t>ενημέρωση του κοινού</w:t>
      </w:r>
      <w:r>
        <w:rPr>
          <w:rFonts w:ascii="Century Gothic" w:hAnsi="Century Gothic" w:cs="Century Gothic"/>
          <w:sz w:val="15"/>
          <w:szCs w:val="15"/>
        </w:rPr>
        <w:t xml:space="preserve"> γύρω από την </w:t>
      </w:r>
      <w:r>
        <w:rPr>
          <w:rFonts w:ascii="Century Gothic" w:hAnsi="Century Gothic" w:cs="Century Gothic"/>
          <w:b/>
          <w:sz w:val="15"/>
          <w:szCs w:val="15"/>
        </w:rPr>
        <w:t>οστεοπόρωση</w:t>
      </w:r>
      <w:r>
        <w:rPr>
          <w:rFonts w:ascii="Century Gothic" w:hAnsi="Century Gothic" w:cs="Century Gothic"/>
          <w:sz w:val="15"/>
          <w:szCs w:val="15"/>
        </w:rPr>
        <w:t xml:space="preserve">, τη </w:t>
      </w:r>
      <w:r>
        <w:rPr>
          <w:rFonts w:ascii="Century Gothic" w:hAnsi="Century Gothic" w:cs="Century Gothic"/>
          <w:b/>
          <w:sz w:val="15"/>
          <w:szCs w:val="15"/>
        </w:rPr>
        <w:t>διατροφή</w:t>
      </w:r>
      <w:r>
        <w:rPr>
          <w:rFonts w:ascii="Century Gothic" w:hAnsi="Century Gothic" w:cs="Century Gothic"/>
          <w:sz w:val="15"/>
          <w:szCs w:val="15"/>
        </w:rPr>
        <w:t xml:space="preserve">, την </w:t>
      </w:r>
      <w:r>
        <w:rPr>
          <w:rFonts w:ascii="Century Gothic" w:hAnsi="Century Gothic" w:cs="Century Gothic"/>
          <w:b/>
          <w:sz w:val="15"/>
          <w:szCs w:val="15"/>
        </w:rPr>
        <w:t>άσκηση</w:t>
      </w:r>
      <w:r>
        <w:rPr>
          <w:rFonts w:ascii="Century Gothic" w:hAnsi="Century Gothic" w:cs="Century Gothic"/>
          <w:sz w:val="15"/>
          <w:szCs w:val="15"/>
        </w:rPr>
        <w:t xml:space="preserve">, τη </w:t>
      </w:r>
      <w:r>
        <w:rPr>
          <w:rFonts w:ascii="Century Gothic" w:hAnsi="Century Gothic" w:cs="Century Gothic"/>
          <w:b/>
          <w:sz w:val="15"/>
          <w:szCs w:val="15"/>
        </w:rPr>
        <w:t>ψυχολογία</w:t>
      </w:r>
      <w:r>
        <w:rPr>
          <w:rFonts w:ascii="Century Gothic" w:hAnsi="Century Gothic" w:cs="Century Gothic"/>
          <w:sz w:val="15"/>
          <w:szCs w:val="15"/>
        </w:rPr>
        <w:t xml:space="preserve">, την </w:t>
      </w:r>
      <w:r>
        <w:rPr>
          <w:rFonts w:ascii="Century Gothic" w:hAnsi="Century Gothic" w:cs="Century Gothic"/>
          <w:b/>
          <w:sz w:val="15"/>
          <w:szCs w:val="15"/>
        </w:rPr>
        <w:t>πρόληψη</w:t>
      </w:r>
      <w:r>
        <w:rPr>
          <w:rFonts w:ascii="Century Gothic" w:hAnsi="Century Gothic" w:cs="Century Gothic"/>
          <w:sz w:val="15"/>
          <w:szCs w:val="15"/>
        </w:rPr>
        <w:t xml:space="preserve"> και την </w:t>
      </w:r>
      <w:r>
        <w:rPr>
          <w:rFonts w:ascii="Century Gothic" w:hAnsi="Century Gothic" w:cs="Century Gothic"/>
          <w:b/>
          <w:sz w:val="15"/>
          <w:szCs w:val="15"/>
        </w:rPr>
        <w:t>σκελετική υγεία</w:t>
      </w:r>
      <w:r>
        <w:rPr>
          <w:rFonts w:ascii="Century Gothic" w:hAnsi="Century Gothic" w:cs="Century Gothic"/>
          <w:sz w:val="15"/>
          <w:szCs w:val="15"/>
        </w:rPr>
        <w:t>. Η δράση του Συλλόγου επεκτείνεται</w:t>
      </w:r>
      <w:bookmarkStart w:id="0" w:name="OLE_LINK1"/>
      <w:r>
        <w:rPr>
          <w:rFonts w:ascii="Century Gothic" w:hAnsi="Century Gothic" w:cs="Century Gothic"/>
          <w:sz w:val="15"/>
          <w:szCs w:val="15"/>
        </w:rPr>
        <w:t xml:space="preserve"> τόσο μέσα στα όρια της Αττικής όσο και σε ολόκληρη την Ελλάδα. </w:t>
      </w:r>
      <w:bookmarkEnd w:id="0"/>
    </w:p>
    <w:p>
      <w:pPr>
        <w:jc w:val="both"/>
        <w:rPr>
          <w:rFonts w:ascii="Century Gothic" w:hAnsi="Century Gothic" w:cs="Century Gothic"/>
          <w:b/>
          <w:sz w:val="15"/>
          <w:szCs w:val="15"/>
        </w:rPr>
      </w:pPr>
      <w:r>
        <w:rPr>
          <w:rFonts w:ascii="Century Gothic" w:hAnsi="Century Gothic" w:cs="Century Gothic"/>
          <w:sz w:val="15"/>
          <w:szCs w:val="15"/>
        </w:rPr>
        <w:t xml:space="preserve">Ο </w:t>
      </w:r>
      <w:r>
        <w:rPr>
          <w:rFonts w:ascii="Century Gothic" w:hAnsi="Century Gothic" w:cs="Century Gothic"/>
          <w:b/>
          <w:sz w:val="15"/>
          <w:szCs w:val="15"/>
        </w:rPr>
        <w:t xml:space="preserve">Σύλλογος Σκελετικής Υγείας Πεταλούδα </w:t>
      </w:r>
      <w:r>
        <w:rPr>
          <w:rFonts w:ascii="Century Gothic" w:hAnsi="Century Gothic" w:cs="Century Gothic"/>
          <w:sz w:val="15"/>
          <w:szCs w:val="15"/>
        </w:rPr>
        <w:t xml:space="preserve">διατηρεί </w:t>
      </w:r>
      <w:r>
        <w:rPr>
          <w:rFonts w:ascii="Century Gothic" w:hAnsi="Century Gothic" w:cs="Century Gothic"/>
          <w:b/>
          <w:sz w:val="15"/>
          <w:szCs w:val="15"/>
        </w:rPr>
        <w:t>άριστη σχέση συνεργασίας</w:t>
      </w:r>
      <w:r>
        <w:rPr>
          <w:rFonts w:ascii="Century Gothic" w:hAnsi="Century Gothic" w:cs="Century Gothic"/>
          <w:sz w:val="15"/>
          <w:szCs w:val="15"/>
        </w:rPr>
        <w:t xml:space="preserve"> με </w:t>
      </w:r>
      <w:r>
        <w:rPr>
          <w:rFonts w:ascii="Century Gothic" w:hAnsi="Century Gothic" w:cs="Century Gothic"/>
          <w:b/>
          <w:sz w:val="15"/>
          <w:szCs w:val="15"/>
        </w:rPr>
        <w:t>επιστημονικά σωματεία</w:t>
      </w:r>
      <w:r>
        <w:rPr>
          <w:rFonts w:ascii="Century Gothic" w:hAnsi="Century Gothic" w:cs="Century Gothic"/>
          <w:sz w:val="15"/>
          <w:szCs w:val="15"/>
        </w:rPr>
        <w:t xml:space="preserve"> που ασχολούνται με την οστεοπόρωση καθώς και με το </w:t>
      </w:r>
      <w:r>
        <w:rPr>
          <w:rFonts w:ascii="Century Gothic" w:hAnsi="Century Gothic" w:cs="Century Gothic"/>
          <w:b/>
          <w:sz w:val="15"/>
          <w:szCs w:val="15"/>
        </w:rPr>
        <w:t xml:space="preserve">Εργαστήριο Έρευνας Παθήσεων Μυοσκελετικού Συστήματος του Πανεπιστημίου Αθηνών της Ιατρικής Σχολής. </w:t>
      </w:r>
      <w:r>
        <w:rPr>
          <w:rFonts w:ascii="Century Gothic" w:hAnsi="Century Gothic" w:cs="Century Gothic"/>
          <w:sz w:val="15"/>
          <w:szCs w:val="15"/>
        </w:rPr>
        <w:t xml:space="preserve">Ο Σύλλογος σε συνεργασία με τους παραπάνω φορείς διεξάγει </w:t>
      </w:r>
      <w:r>
        <w:rPr>
          <w:rFonts w:ascii="Century Gothic" w:hAnsi="Century Gothic" w:cs="Century Gothic"/>
          <w:b/>
          <w:sz w:val="15"/>
          <w:szCs w:val="15"/>
        </w:rPr>
        <w:t xml:space="preserve">επιδημιολογικές και άλλες μελέτες προκειμένου να συγκεντρωθούν </w:t>
      </w:r>
      <w:r>
        <w:rPr>
          <w:rFonts w:ascii="Century Gothic" w:hAnsi="Century Gothic" w:cs="Century Gothic"/>
          <w:sz w:val="15"/>
          <w:szCs w:val="15"/>
        </w:rPr>
        <w:t>και να</w:t>
      </w:r>
      <w:r>
        <w:rPr>
          <w:rFonts w:ascii="Century Gothic" w:hAnsi="Century Gothic" w:cs="Century Gothic"/>
          <w:b/>
          <w:sz w:val="15"/>
          <w:szCs w:val="15"/>
        </w:rPr>
        <w:t xml:space="preserve"> επεξεργαστούν </w:t>
      </w:r>
      <w:r>
        <w:rPr>
          <w:rFonts w:ascii="Century Gothic" w:hAnsi="Century Gothic" w:cs="Century Gothic"/>
          <w:sz w:val="15"/>
          <w:szCs w:val="15"/>
        </w:rPr>
        <w:t xml:space="preserve">στοιχεία για την χρόνια αυτή νόσο. Ο Σύλλογος επίσης δραστηριοποιείται στην </w:t>
      </w:r>
      <w:r>
        <w:rPr>
          <w:rFonts w:ascii="Century Gothic" w:hAnsi="Century Gothic" w:cs="Century Gothic"/>
          <w:b/>
          <w:sz w:val="15"/>
          <w:szCs w:val="15"/>
        </w:rPr>
        <w:t>διοργάνωση ενημερωτικών ημερίδων, σεμιναρίων, συνεδρίων</w:t>
      </w:r>
      <w:r>
        <w:rPr>
          <w:rFonts w:ascii="Century Gothic" w:hAnsi="Century Gothic" w:cs="Century Gothic"/>
          <w:sz w:val="15"/>
          <w:szCs w:val="15"/>
        </w:rPr>
        <w:t xml:space="preserve"> και στην </w:t>
      </w:r>
      <w:r>
        <w:rPr>
          <w:rFonts w:ascii="Century Gothic" w:hAnsi="Century Gothic" w:cs="Century Gothic"/>
          <w:b/>
          <w:sz w:val="15"/>
          <w:szCs w:val="15"/>
        </w:rPr>
        <w:t>έκδοση εντύπων.</w:t>
      </w:r>
      <w:r>
        <w:rPr>
          <w:rFonts w:ascii="Century Gothic" w:hAnsi="Century Gothic" w:cs="Century Gothic"/>
          <w:sz w:val="15"/>
          <w:szCs w:val="15"/>
        </w:rPr>
        <w:t xml:space="preserve"> Αποτέλεσμα της πολύχρονης αυτής προσπάθειας ήταν ο </w:t>
      </w:r>
      <w:r>
        <w:rPr>
          <w:rFonts w:ascii="Century Gothic" w:hAnsi="Century Gothic" w:cs="Century Gothic"/>
          <w:b/>
          <w:sz w:val="15"/>
          <w:szCs w:val="15"/>
        </w:rPr>
        <w:t xml:space="preserve">Σύλλογος Σκελετικής Υγείας, Πεταλούδα </w:t>
      </w:r>
      <w:r>
        <w:rPr>
          <w:rFonts w:ascii="Century Gothic" w:hAnsi="Century Gothic" w:cs="Century Gothic"/>
          <w:sz w:val="15"/>
          <w:szCs w:val="15"/>
        </w:rPr>
        <w:t xml:space="preserve">να κατακτήσει την </w:t>
      </w:r>
      <w:r>
        <w:rPr>
          <w:rFonts w:ascii="Century Gothic" w:hAnsi="Century Gothic" w:cs="Century Gothic"/>
          <w:b/>
          <w:sz w:val="15"/>
          <w:szCs w:val="15"/>
        </w:rPr>
        <w:t>πρώτη θέση</w:t>
      </w:r>
      <w:r>
        <w:rPr>
          <w:rFonts w:ascii="Century Gothic" w:hAnsi="Century Gothic" w:cs="Century Gothic"/>
          <w:sz w:val="15"/>
          <w:szCs w:val="15"/>
        </w:rPr>
        <w:t xml:space="preserve"> για την εξέχουσα πορεία του, μεταξύ 186 χωρών, στο </w:t>
      </w:r>
      <w:r>
        <w:rPr>
          <w:rFonts w:ascii="Century Gothic" w:hAnsi="Century Gothic" w:cs="Century Gothic"/>
          <w:b/>
          <w:sz w:val="15"/>
          <w:szCs w:val="15"/>
        </w:rPr>
        <w:t>Παγκόσμιο Συνέδριο</w:t>
      </w:r>
      <w:r>
        <w:rPr>
          <w:rFonts w:ascii="Century Gothic" w:hAnsi="Century Gothic" w:cs="Century Gothic"/>
          <w:sz w:val="15"/>
          <w:szCs w:val="15"/>
        </w:rPr>
        <w:t xml:space="preserve"> που διεξήχθη στο </w:t>
      </w:r>
      <w:r>
        <w:rPr>
          <w:rFonts w:ascii="Century Gothic" w:hAnsi="Century Gothic" w:cs="Century Gothic"/>
          <w:b/>
          <w:sz w:val="15"/>
          <w:szCs w:val="15"/>
          <w:lang w:val="en-US"/>
        </w:rPr>
        <w:t>Miami</w:t>
      </w:r>
      <w:r>
        <w:rPr>
          <w:rFonts w:ascii="Century Gothic" w:hAnsi="Century Gothic" w:cs="Century Gothic"/>
          <w:b/>
          <w:sz w:val="15"/>
          <w:szCs w:val="15"/>
        </w:rPr>
        <w:t xml:space="preserve"> των Ηνωμένων Πολιτειών</w:t>
      </w:r>
      <w:r>
        <w:rPr>
          <w:rFonts w:ascii="Century Gothic" w:hAnsi="Century Gothic" w:cs="Century Gothic"/>
          <w:sz w:val="15"/>
          <w:szCs w:val="15"/>
        </w:rPr>
        <w:t xml:space="preserve"> τον </w:t>
      </w:r>
      <w:r>
        <w:rPr>
          <w:rFonts w:ascii="Century Gothic" w:hAnsi="Century Gothic" w:cs="Century Gothic"/>
          <w:b/>
          <w:sz w:val="15"/>
          <w:szCs w:val="15"/>
        </w:rPr>
        <w:t xml:space="preserve">Δεκέμβριο του 2007 </w:t>
      </w:r>
      <w:r>
        <w:rPr>
          <w:rFonts w:ascii="Century Gothic" w:hAnsi="Century Gothic" w:cs="Century Gothic"/>
          <w:sz w:val="15"/>
          <w:szCs w:val="15"/>
        </w:rPr>
        <w:t xml:space="preserve">καθώς και το </w:t>
      </w:r>
      <w:r>
        <w:rPr>
          <w:rFonts w:ascii="Century Gothic" w:hAnsi="Century Gothic" w:cs="Century Gothic"/>
          <w:b/>
          <w:bCs/>
          <w:sz w:val="15"/>
          <w:szCs w:val="15"/>
        </w:rPr>
        <w:t>1</w:t>
      </w:r>
      <w:r>
        <w:rPr>
          <w:rFonts w:ascii="Century Gothic" w:hAnsi="Century Gothic" w:cs="Century Gothic"/>
          <w:b/>
          <w:bCs/>
          <w:sz w:val="15"/>
          <w:szCs w:val="15"/>
          <w:vertAlign w:val="superscript"/>
        </w:rPr>
        <w:t>ο</w:t>
      </w:r>
      <w:r>
        <w:rPr>
          <w:rFonts w:ascii="Century Gothic" w:hAnsi="Century Gothic" w:cs="Century Gothic"/>
          <w:b/>
          <w:bCs/>
          <w:sz w:val="15"/>
          <w:szCs w:val="15"/>
        </w:rPr>
        <w:t xml:space="preserve"> βραβείο</w:t>
      </w:r>
      <w:r>
        <w:rPr>
          <w:rFonts w:ascii="Century Gothic" w:hAnsi="Century Gothic" w:cs="Century Gothic"/>
          <w:sz w:val="15"/>
          <w:szCs w:val="15"/>
        </w:rPr>
        <w:t xml:space="preserve"> μεταξύ 212 χωρών για τη δημιουργία της καλύτερης καμπάνιας δημοσιοποίησης (Best MediaCampaign), στο </w:t>
      </w:r>
      <w:r>
        <w:rPr>
          <w:rFonts w:ascii="Century Gothic" w:hAnsi="Century Gothic" w:cs="Century Gothic"/>
          <w:b/>
          <w:bCs/>
          <w:sz w:val="15"/>
          <w:szCs w:val="15"/>
        </w:rPr>
        <w:t>Παγκόσμιο Συνέδριο των Συλλόγων για την Οστεοπόρωση</w:t>
      </w:r>
      <w:r>
        <w:rPr>
          <w:rFonts w:ascii="Century Gothic" w:hAnsi="Century Gothic" w:cs="Century Gothic"/>
          <w:sz w:val="15"/>
          <w:szCs w:val="15"/>
        </w:rPr>
        <w:t xml:space="preserve"> που διεξήχθη στο Ελσίνκι της Φιλανδίας, στις 31/5 – 2/6/2013.</w:t>
      </w:r>
    </w:p>
    <w:p>
      <w:pPr>
        <w:jc w:val="both"/>
        <w:rPr>
          <w:rFonts w:ascii="Century Gothic" w:hAnsi="Century Gothic" w:cs="Century Gothic"/>
          <w:b/>
          <w:sz w:val="15"/>
          <w:szCs w:val="15"/>
        </w:rPr>
      </w:pPr>
      <w:r>
        <w:rPr>
          <w:rFonts w:ascii="Century Gothic" w:hAnsi="Century Gothic" w:cs="Century Gothic"/>
          <w:b/>
          <w:sz w:val="15"/>
          <w:szCs w:val="15"/>
        </w:rPr>
        <w:t xml:space="preserve">Τηλ. Επικοινωνίας: 213 2086698, 6979252570 </w:t>
      </w:r>
      <w:r>
        <w:rPr>
          <w:rFonts w:ascii="Century Gothic" w:hAnsi="Century Gothic" w:cs="Century Gothic"/>
          <w:b/>
          <w:sz w:val="15"/>
          <w:szCs w:val="15"/>
          <w:lang w:val="en-US"/>
        </w:rPr>
        <w:t>email</w:t>
      </w:r>
      <w:r>
        <w:rPr>
          <w:rFonts w:ascii="Century Gothic" w:hAnsi="Century Gothic" w:cs="Century Gothic"/>
          <w:b/>
          <w:sz w:val="15"/>
          <w:szCs w:val="15"/>
        </w:rPr>
        <w:t xml:space="preserve">: </w:t>
      </w:r>
      <w:r>
        <w:rPr>
          <w:sz w:val="15"/>
          <w:szCs w:val="15"/>
        </w:rPr>
        <w:fldChar w:fldCharType="begin"/>
      </w:r>
      <w:r>
        <w:rPr>
          <w:sz w:val="15"/>
          <w:szCs w:val="15"/>
        </w:rPr>
        <w:instrText xml:space="preserve"> HYPERLINK "mailto:info@osteocare.gr" </w:instrText>
      </w:r>
      <w:r>
        <w:rPr>
          <w:sz w:val="15"/>
          <w:szCs w:val="15"/>
        </w:rPr>
        <w:fldChar w:fldCharType="separate"/>
      </w:r>
      <w:r>
        <w:rPr>
          <w:rStyle w:val="9"/>
          <w:rFonts w:ascii="Century Gothic" w:hAnsi="Century Gothic" w:cs="Century Gothic"/>
          <w:b/>
          <w:sz w:val="15"/>
          <w:szCs w:val="15"/>
          <w:lang w:val="en-US"/>
        </w:rPr>
        <w:t>info</w:t>
      </w:r>
      <w:r>
        <w:rPr>
          <w:rStyle w:val="9"/>
          <w:rFonts w:ascii="Century Gothic" w:hAnsi="Century Gothic" w:cs="Century Gothic"/>
          <w:b/>
          <w:sz w:val="15"/>
          <w:szCs w:val="15"/>
        </w:rPr>
        <w:t>@</w:t>
      </w:r>
      <w:r>
        <w:rPr>
          <w:rStyle w:val="9"/>
          <w:rFonts w:ascii="Century Gothic" w:hAnsi="Century Gothic" w:cs="Century Gothic"/>
          <w:b/>
          <w:sz w:val="15"/>
          <w:szCs w:val="15"/>
          <w:lang w:val="en-US"/>
        </w:rPr>
        <w:t>osteocare</w:t>
      </w:r>
      <w:r>
        <w:rPr>
          <w:rStyle w:val="9"/>
          <w:rFonts w:ascii="Century Gothic" w:hAnsi="Century Gothic" w:cs="Century Gothic"/>
          <w:b/>
          <w:sz w:val="15"/>
          <w:szCs w:val="15"/>
        </w:rPr>
        <w:t>.</w:t>
      </w:r>
      <w:r>
        <w:rPr>
          <w:rStyle w:val="9"/>
          <w:rFonts w:ascii="Century Gothic" w:hAnsi="Century Gothic" w:cs="Century Gothic"/>
          <w:b/>
          <w:sz w:val="15"/>
          <w:szCs w:val="15"/>
          <w:lang w:val="en-US"/>
        </w:rPr>
        <w:t>gr</w:t>
      </w:r>
      <w:r>
        <w:rPr>
          <w:rStyle w:val="9"/>
          <w:rFonts w:ascii="Century Gothic" w:hAnsi="Century Gothic" w:cs="Century Gothic"/>
          <w:b/>
          <w:sz w:val="15"/>
          <w:szCs w:val="15"/>
          <w:lang w:val="en-US"/>
        </w:rPr>
        <w:fldChar w:fldCharType="end"/>
      </w:r>
      <w:r>
        <w:rPr>
          <w:rFonts w:ascii="Century Gothic" w:hAnsi="Century Gothic" w:cs="Century Gothic"/>
          <w:b/>
          <w:sz w:val="15"/>
          <w:szCs w:val="15"/>
        </w:rPr>
        <w:t xml:space="preserve">, </w:t>
      </w:r>
      <w:r>
        <w:rPr>
          <w:rFonts w:ascii="Century Gothic" w:hAnsi="Century Gothic" w:cs="Century Gothic"/>
          <w:b/>
          <w:sz w:val="15"/>
          <w:szCs w:val="15"/>
          <w:lang w:val="en-US"/>
        </w:rPr>
        <w:t>URL</w:t>
      </w:r>
      <w:r>
        <w:rPr>
          <w:rFonts w:ascii="Century Gothic" w:hAnsi="Century Gothic" w:cs="Century Gothic"/>
          <w:b/>
          <w:sz w:val="15"/>
          <w:szCs w:val="15"/>
        </w:rPr>
        <w:t xml:space="preserve">: </w:t>
      </w:r>
      <w:r>
        <w:rPr>
          <w:sz w:val="15"/>
          <w:szCs w:val="15"/>
        </w:rPr>
        <w:fldChar w:fldCharType="begin"/>
      </w:r>
      <w:r>
        <w:rPr>
          <w:sz w:val="15"/>
          <w:szCs w:val="15"/>
        </w:rPr>
        <w:instrText xml:space="preserve"> HYPERLINK "http://www.osteocare.gr/" </w:instrText>
      </w:r>
      <w:r>
        <w:rPr>
          <w:sz w:val="15"/>
          <w:szCs w:val="15"/>
        </w:rPr>
        <w:fldChar w:fldCharType="separate"/>
      </w:r>
      <w:r>
        <w:rPr>
          <w:rStyle w:val="9"/>
          <w:rFonts w:ascii="Century Gothic" w:hAnsi="Century Gothic" w:cs="Century Gothic"/>
          <w:b/>
          <w:sz w:val="15"/>
          <w:szCs w:val="15"/>
          <w:lang w:val="en-US"/>
        </w:rPr>
        <w:t>www</w:t>
      </w:r>
      <w:r>
        <w:rPr>
          <w:rStyle w:val="9"/>
          <w:rFonts w:ascii="Century Gothic" w:hAnsi="Century Gothic" w:cs="Century Gothic"/>
          <w:b/>
          <w:sz w:val="15"/>
          <w:szCs w:val="15"/>
        </w:rPr>
        <w:t>.</w:t>
      </w:r>
      <w:r>
        <w:rPr>
          <w:rStyle w:val="9"/>
          <w:rFonts w:ascii="Century Gothic" w:hAnsi="Century Gothic" w:cs="Century Gothic"/>
          <w:b/>
          <w:sz w:val="15"/>
          <w:szCs w:val="15"/>
          <w:lang w:val="en-US"/>
        </w:rPr>
        <w:t>osteocare</w:t>
      </w:r>
      <w:r>
        <w:rPr>
          <w:rStyle w:val="9"/>
          <w:rFonts w:ascii="Century Gothic" w:hAnsi="Century Gothic" w:cs="Century Gothic"/>
          <w:b/>
          <w:sz w:val="15"/>
          <w:szCs w:val="15"/>
        </w:rPr>
        <w:t>.</w:t>
      </w:r>
      <w:r>
        <w:rPr>
          <w:rStyle w:val="9"/>
          <w:rFonts w:ascii="Century Gothic" w:hAnsi="Century Gothic" w:cs="Century Gothic"/>
          <w:b/>
          <w:sz w:val="15"/>
          <w:szCs w:val="15"/>
          <w:lang w:val="en-US"/>
        </w:rPr>
        <w:t>gr</w:t>
      </w:r>
      <w:r>
        <w:rPr>
          <w:rStyle w:val="9"/>
          <w:rFonts w:ascii="Century Gothic" w:hAnsi="Century Gothic" w:cs="Century Gothic"/>
          <w:b/>
          <w:sz w:val="15"/>
          <w:szCs w:val="15"/>
          <w:lang w:val="en-US"/>
        </w:rPr>
        <w:fldChar w:fldCharType="end"/>
      </w:r>
      <w:r>
        <w:rPr>
          <w:rStyle w:val="9"/>
          <w:rFonts w:hint="default" w:ascii="Century Gothic" w:hAnsi="Century Gothic" w:cs="Century Gothic"/>
          <w:b/>
          <w:sz w:val="15"/>
          <w:szCs w:val="15"/>
          <w:lang w:val="el-GR"/>
        </w:rPr>
        <w:t xml:space="preserve">, </w:t>
      </w:r>
      <w:r>
        <w:rPr>
          <w:sz w:val="15"/>
          <w:szCs w:val="15"/>
        </w:rPr>
        <w:fldChar w:fldCharType="begin"/>
      </w:r>
      <w:r>
        <w:rPr>
          <w:sz w:val="15"/>
          <w:szCs w:val="15"/>
        </w:rPr>
        <w:instrText xml:space="preserve"> HYPERLINK "http://www.facebook.com/osteocaregr" \l "_blank" </w:instrText>
      </w:r>
      <w:r>
        <w:rPr>
          <w:sz w:val="15"/>
          <w:szCs w:val="15"/>
        </w:rPr>
        <w:fldChar w:fldCharType="separate"/>
      </w:r>
      <w:r>
        <w:rPr>
          <w:rStyle w:val="9"/>
          <w:rFonts w:ascii="Century Gothic" w:hAnsi="Century Gothic" w:cs="Century Gothic"/>
          <w:b/>
          <w:color w:val="196AD4"/>
          <w:sz w:val="15"/>
          <w:szCs w:val="15"/>
          <w:shd w:val="clear" w:color="auto" w:fill="FFFFFF"/>
        </w:rPr>
        <w:t>www.facebook.com/osteocaregr</w:t>
      </w:r>
      <w:r>
        <w:rPr>
          <w:rStyle w:val="9"/>
          <w:rFonts w:ascii="Century Gothic" w:hAnsi="Century Gothic" w:cs="Century Gothic"/>
          <w:b/>
          <w:color w:val="196AD4"/>
          <w:sz w:val="15"/>
          <w:szCs w:val="15"/>
          <w:shd w:val="clear" w:color="auto" w:fill="FFFFFF"/>
        </w:rPr>
        <w:fldChar w:fldCharType="end"/>
      </w:r>
      <w:r>
        <w:rPr>
          <w:rStyle w:val="9"/>
          <w:rFonts w:hint="default" w:ascii="Century Gothic" w:hAnsi="Century Gothic" w:cs="Century Gothic"/>
          <w:b/>
          <w:color w:val="196AD4"/>
          <w:sz w:val="15"/>
          <w:szCs w:val="15"/>
          <w:shd w:val="clear" w:color="auto" w:fill="FFFFFF"/>
          <w:lang w:val="el-GR"/>
        </w:rPr>
        <w:t xml:space="preserve">, </w:t>
      </w:r>
      <w:r>
        <w:rPr>
          <w:sz w:val="15"/>
          <w:szCs w:val="15"/>
        </w:rPr>
        <w:fldChar w:fldCharType="begin"/>
      </w:r>
      <w:r>
        <w:rPr>
          <w:sz w:val="15"/>
          <w:szCs w:val="15"/>
        </w:rPr>
        <w:instrText xml:space="preserve"> HYPERLINK "http://www.youtube.com/user/OsteoporosisGR" \l "_blank" </w:instrText>
      </w:r>
      <w:r>
        <w:rPr>
          <w:sz w:val="15"/>
          <w:szCs w:val="15"/>
        </w:rPr>
        <w:fldChar w:fldCharType="separate"/>
      </w:r>
      <w:r>
        <w:rPr>
          <w:rStyle w:val="9"/>
          <w:rFonts w:ascii="Century Gothic" w:hAnsi="Century Gothic" w:cs="Century Gothic"/>
          <w:b/>
          <w:sz w:val="15"/>
          <w:szCs w:val="15"/>
        </w:rPr>
        <w:t>http://www.youtube.com/user/OsteoporosisGR</w:t>
      </w:r>
      <w:r>
        <w:rPr>
          <w:rStyle w:val="9"/>
          <w:rFonts w:ascii="Century Gothic" w:hAnsi="Century Gothic" w:cs="Century Gothic"/>
          <w:b/>
          <w:sz w:val="15"/>
          <w:szCs w:val="15"/>
        </w:rPr>
        <w:fldChar w:fldCharType="end"/>
      </w:r>
      <w:r>
        <w:rPr>
          <w:rStyle w:val="9"/>
          <w:rFonts w:hint="default" w:ascii="Century Gothic" w:hAnsi="Century Gothic" w:cs="Century Gothic"/>
          <w:b/>
          <w:sz w:val="15"/>
          <w:szCs w:val="15"/>
          <w:lang w:val="el-GR"/>
        </w:rPr>
        <w:t xml:space="preserve">, </w:t>
      </w:r>
      <w:r>
        <w:rPr>
          <w:sz w:val="15"/>
          <w:szCs w:val="15"/>
        </w:rPr>
        <w:fldChar w:fldCharType="begin"/>
      </w:r>
      <w:r>
        <w:rPr>
          <w:sz w:val="15"/>
          <w:szCs w:val="15"/>
        </w:rPr>
        <w:instrText xml:space="preserve"> HYPERLINK "http://www.twitter.com/Osteocaregr" </w:instrText>
      </w:r>
      <w:r>
        <w:rPr>
          <w:sz w:val="15"/>
          <w:szCs w:val="15"/>
        </w:rPr>
        <w:fldChar w:fldCharType="separate"/>
      </w:r>
      <w:r>
        <w:rPr>
          <w:rStyle w:val="9"/>
          <w:rFonts w:ascii="Century Gothic" w:hAnsi="Century Gothic" w:cs="Century Gothic"/>
          <w:b/>
          <w:sz w:val="15"/>
          <w:szCs w:val="15"/>
          <w:shd w:val="clear" w:color="auto" w:fill="FFFFFF"/>
        </w:rPr>
        <w:t>www.twitter.com/</w:t>
      </w:r>
      <w:r>
        <w:rPr>
          <w:rStyle w:val="9"/>
          <w:rFonts w:ascii="Century Gothic" w:hAnsi="Century Gothic" w:cs="Century Gothic"/>
          <w:b/>
          <w:sz w:val="15"/>
          <w:szCs w:val="15"/>
          <w:shd w:val="clear" w:color="auto" w:fill="FFFFFF"/>
          <w:lang w:val="en-US"/>
        </w:rPr>
        <w:t>O</w:t>
      </w:r>
      <w:r>
        <w:rPr>
          <w:rStyle w:val="9"/>
          <w:rFonts w:ascii="Century Gothic" w:hAnsi="Century Gothic" w:cs="Century Gothic"/>
          <w:b/>
          <w:sz w:val="15"/>
          <w:szCs w:val="15"/>
          <w:shd w:val="clear" w:color="auto" w:fill="FFFFFF"/>
        </w:rPr>
        <w:t>steocaregr</w:t>
      </w:r>
      <w:r>
        <w:rPr>
          <w:rStyle w:val="9"/>
          <w:rFonts w:ascii="Century Gothic" w:hAnsi="Century Gothic" w:cs="Century Gothic"/>
          <w:b/>
          <w:sz w:val="15"/>
          <w:szCs w:val="15"/>
          <w:shd w:val="clear" w:color="auto" w:fill="FFFFFF"/>
        </w:rPr>
        <w:fldChar w:fldCharType="end"/>
      </w:r>
    </w:p>
    <w:p>
      <w:pPr>
        <w:jc w:val="both"/>
        <w:rPr>
          <w:sz w:val="15"/>
          <w:szCs w:val="15"/>
        </w:rPr>
      </w:pPr>
      <w:r>
        <w:rPr>
          <w:rFonts w:ascii="Century Gothic" w:hAnsi="Century Gothic" w:cs="Century Gothic"/>
          <w:b/>
          <w:sz w:val="15"/>
          <w:szCs w:val="15"/>
        </w:rPr>
        <w:t xml:space="preserve">Τηλ. Επικοινωνίας ΕΔΔΥΠΠΥ: 210 8067888, </w:t>
      </w:r>
      <w:r>
        <w:rPr>
          <w:rFonts w:ascii="Century Gothic" w:hAnsi="Century Gothic" w:cs="Century Gothic"/>
          <w:b/>
          <w:sz w:val="15"/>
          <w:szCs w:val="15"/>
          <w:lang w:val="en-US"/>
        </w:rPr>
        <w:t>email</w:t>
      </w:r>
      <w:r>
        <w:rPr>
          <w:rFonts w:ascii="Century Gothic" w:hAnsi="Century Gothic" w:cs="Century Gothic"/>
          <w:b/>
          <w:sz w:val="15"/>
          <w:szCs w:val="15"/>
        </w:rPr>
        <w:t xml:space="preserve">: </w:t>
      </w:r>
      <w:r>
        <w:rPr>
          <w:sz w:val="15"/>
          <w:szCs w:val="15"/>
        </w:rPr>
        <w:fldChar w:fldCharType="begin"/>
      </w:r>
      <w:r>
        <w:rPr>
          <w:sz w:val="15"/>
          <w:szCs w:val="15"/>
        </w:rPr>
        <w:instrText xml:space="preserve"> HYPERLINK "mailto:info@eddyppy.gr" </w:instrText>
      </w:r>
      <w:r>
        <w:rPr>
          <w:sz w:val="15"/>
          <w:szCs w:val="15"/>
        </w:rPr>
        <w:fldChar w:fldCharType="separate"/>
      </w:r>
      <w:r>
        <w:rPr>
          <w:rStyle w:val="9"/>
          <w:rFonts w:ascii="Century Gothic" w:hAnsi="Century Gothic" w:cs="Century Gothic"/>
          <w:b/>
          <w:sz w:val="15"/>
          <w:szCs w:val="15"/>
          <w:lang w:val="en-US"/>
        </w:rPr>
        <w:t>info</w:t>
      </w:r>
      <w:r>
        <w:rPr>
          <w:rStyle w:val="9"/>
          <w:rFonts w:ascii="Century Gothic" w:hAnsi="Century Gothic" w:cs="Century Gothic"/>
          <w:b/>
          <w:sz w:val="15"/>
          <w:szCs w:val="15"/>
        </w:rPr>
        <w:t>@</w:t>
      </w:r>
      <w:r>
        <w:rPr>
          <w:rStyle w:val="9"/>
          <w:rFonts w:ascii="Century Gothic" w:hAnsi="Century Gothic" w:cs="Century Gothic"/>
          <w:b/>
          <w:sz w:val="15"/>
          <w:szCs w:val="15"/>
          <w:lang w:val="en-US"/>
        </w:rPr>
        <w:t>eddyppy</w:t>
      </w:r>
      <w:r>
        <w:rPr>
          <w:rStyle w:val="9"/>
          <w:rFonts w:ascii="Century Gothic" w:hAnsi="Century Gothic" w:cs="Century Gothic"/>
          <w:b/>
          <w:sz w:val="15"/>
          <w:szCs w:val="15"/>
        </w:rPr>
        <w:t>.</w:t>
      </w:r>
      <w:r>
        <w:rPr>
          <w:rStyle w:val="9"/>
          <w:rFonts w:ascii="Century Gothic" w:hAnsi="Century Gothic" w:cs="Century Gothic"/>
          <w:b/>
          <w:sz w:val="15"/>
          <w:szCs w:val="15"/>
          <w:lang w:val="en-US"/>
        </w:rPr>
        <w:t>gr</w:t>
      </w:r>
      <w:r>
        <w:rPr>
          <w:rStyle w:val="9"/>
          <w:rFonts w:ascii="Century Gothic" w:hAnsi="Century Gothic" w:cs="Century Gothic"/>
          <w:b/>
          <w:sz w:val="15"/>
          <w:szCs w:val="15"/>
          <w:lang w:val="en-US"/>
        </w:rPr>
        <w:fldChar w:fldCharType="end"/>
      </w:r>
      <w:r>
        <w:rPr>
          <w:rFonts w:ascii="Century Gothic" w:hAnsi="Century Gothic" w:cs="Century Gothic"/>
          <w:b/>
          <w:sz w:val="15"/>
          <w:szCs w:val="15"/>
        </w:rPr>
        <w:t xml:space="preserve">, </w:t>
      </w:r>
      <w:r>
        <w:rPr>
          <w:rFonts w:ascii="Century Gothic" w:hAnsi="Century Gothic" w:cs="Century Gothic"/>
          <w:b/>
          <w:sz w:val="15"/>
          <w:szCs w:val="15"/>
          <w:lang w:val="en-US"/>
        </w:rPr>
        <w:t>URL</w:t>
      </w:r>
      <w:r>
        <w:rPr>
          <w:rFonts w:ascii="Century Gothic" w:hAnsi="Century Gothic" w:cs="Century Gothic"/>
          <w:b/>
          <w:sz w:val="15"/>
          <w:szCs w:val="15"/>
        </w:rPr>
        <w:t xml:space="preserve">: </w:t>
      </w:r>
      <w:r>
        <w:rPr>
          <w:sz w:val="15"/>
          <w:szCs w:val="15"/>
        </w:rPr>
        <w:fldChar w:fldCharType="begin"/>
      </w:r>
      <w:r>
        <w:rPr>
          <w:sz w:val="15"/>
          <w:szCs w:val="15"/>
        </w:rPr>
        <w:instrText xml:space="preserve"> HYPERLINK "http://www.eddyppy.gr/" </w:instrText>
      </w:r>
      <w:r>
        <w:rPr>
          <w:sz w:val="15"/>
          <w:szCs w:val="15"/>
        </w:rPr>
        <w:fldChar w:fldCharType="separate"/>
      </w:r>
      <w:r>
        <w:rPr>
          <w:rStyle w:val="9"/>
          <w:rFonts w:ascii="Century Gothic" w:hAnsi="Century Gothic" w:cs="Century Gothic"/>
          <w:b/>
          <w:sz w:val="15"/>
          <w:szCs w:val="15"/>
        </w:rPr>
        <w:t>www.eddyppy.gr</w:t>
      </w:r>
      <w:r>
        <w:rPr>
          <w:rStyle w:val="9"/>
          <w:rFonts w:ascii="Century Gothic" w:hAnsi="Century Gothic" w:cs="Century Gothic"/>
          <w:b/>
          <w:sz w:val="15"/>
          <w:szCs w:val="15"/>
        </w:rPr>
        <w:fldChar w:fldCharType="end"/>
      </w:r>
    </w:p>
    <w:p>
      <w:pPr>
        <w:rPr>
          <w:rFonts w:hint="default" w:ascii="Century Gothic" w:hAnsi="Century Gothic"/>
          <w:sz w:val="15"/>
          <w:szCs w:val="15"/>
          <w:lang w:val="el-GR"/>
        </w:rPr>
      </w:pPr>
      <w:r>
        <w:rPr>
          <w:sz w:val="15"/>
          <w:szCs w:val="15"/>
        </w:rPr>
        <w:fldChar w:fldCharType="begin"/>
      </w:r>
      <w:r>
        <w:rPr>
          <w:sz w:val="15"/>
          <w:szCs w:val="15"/>
        </w:rPr>
        <w:instrText xml:space="preserve"> HYPERLINK "http://www.facebook.com/ΕΔΔΥΠΠΥ-146541628794804/" </w:instrText>
      </w:r>
      <w:r>
        <w:rPr>
          <w:sz w:val="15"/>
          <w:szCs w:val="15"/>
        </w:rPr>
        <w:fldChar w:fldCharType="separate"/>
      </w:r>
      <w:r>
        <w:rPr>
          <w:rStyle w:val="9"/>
          <w:rFonts w:ascii="Century Gothic" w:hAnsi="Century Gothic" w:cs="Century Gothic"/>
          <w:b/>
          <w:sz w:val="15"/>
          <w:szCs w:val="15"/>
        </w:rPr>
        <w:t>www.facebook.com/ΕΔΔΥΠΠΥ-146541628794804/</w:t>
      </w:r>
      <w:r>
        <w:rPr>
          <w:rStyle w:val="9"/>
          <w:rFonts w:ascii="Century Gothic" w:hAnsi="Century Gothic" w:cs="Century Gothic"/>
          <w:b/>
          <w:sz w:val="15"/>
          <w:szCs w:val="15"/>
        </w:rPr>
        <w:fldChar w:fldCharType="end"/>
      </w:r>
      <w:r>
        <w:rPr>
          <w:rStyle w:val="9"/>
          <w:rFonts w:hint="default" w:ascii="Century Gothic" w:hAnsi="Century Gothic" w:cs="Century Gothic"/>
          <w:b/>
          <w:sz w:val="15"/>
          <w:szCs w:val="15"/>
          <w:lang w:val="el-GR"/>
        </w:rPr>
        <w:t xml:space="preserve">, </w:t>
      </w:r>
      <w:r>
        <w:rPr>
          <w:rFonts w:ascii="Century Gothic" w:hAnsi="Century Gothic" w:cs="Century Gothic"/>
          <w:b/>
          <w:color w:val="0000FF"/>
          <w:sz w:val="15"/>
          <w:szCs w:val="15"/>
          <w:u w:val="single"/>
        </w:rPr>
        <w:t>https://www.youtube.com/channel/UCWPrNa641bAF9RBNYXSVaTg</w:t>
      </w:r>
    </w:p>
    <w:sectPr>
      <w:pgSz w:w="11906" w:h="16838"/>
      <w:pgMar w:top="437" w:right="720" w:bottom="720" w:left="720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Century Gothic">
    <w:altName w:val="Yu Gothic UI"/>
    <w:panose1 w:val="020B0502020202020204"/>
    <w:charset w:val="A1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0E"/>
    <w:rsid w:val="00030D1B"/>
    <w:rsid w:val="001A6572"/>
    <w:rsid w:val="001B2C48"/>
    <w:rsid w:val="00220722"/>
    <w:rsid w:val="00283FF6"/>
    <w:rsid w:val="00492CEF"/>
    <w:rsid w:val="004A3A10"/>
    <w:rsid w:val="004A6E41"/>
    <w:rsid w:val="00540E0E"/>
    <w:rsid w:val="005C10B2"/>
    <w:rsid w:val="007C7BD4"/>
    <w:rsid w:val="007E33C7"/>
    <w:rsid w:val="0080574C"/>
    <w:rsid w:val="0084367A"/>
    <w:rsid w:val="008A78DF"/>
    <w:rsid w:val="008C28EB"/>
    <w:rsid w:val="008F186E"/>
    <w:rsid w:val="00A01C80"/>
    <w:rsid w:val="00A03627"/>
    <w:rsid w:val="00A21D5C"/>
    <w:rsid w:val="00A910AE"/>
    <w:rsid w:val="00B45D8E"/>
    <w:rsid w:val="00B542C5"/>
    <w:rsid w:val="00B71F1B"/>
    <w:rsid w:val="00BA79D4"/>
    <w:rsid w:val="00BD5CFC"/>
    <w:rsid w:val="00BF4F98"/>
    <w:rsid w:val="00D42A0E"/>
    <w:rsid w:val="00E326C1"/>
    <w:rsid w:val="00FA0D2C"/>
    <w:rsid w:val="00FA5984"/>
    <w:rsid w:val="0CDA3CC4"/>
    <w:rsid w:val="1F4A2055"/>
    <w:rsid w:val="35EF39F9"/>
    <w:rsid w:val="45F45E51"/>
    <w:rsid w:val="6A3A27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l-GR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7">
    <w:name w:val="footer"/>
    <w:basedOn w:val="1"/>
    <w:uiPriority w:val="0"/>
  </w:style>
  <w:style w:type="paragraph" w:styleId="8">
    <w:name w:val="header"/>
    <w:basedOn w:val="1"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List"/>
    <w:basedOn w:val="5"/>
    <w:qFormat/>
    <w:uiPriority w:val="0"/>
    <w:rPr>
      <w:rFonts w:cs="Arial"/>
    </w:rPr>
  </w:style>
  <w:style w:type="paragraph" w:styleId="11">
    <w:name w:val="Normal (Web)"/>
    <w:basedOn w:val="1"/>
    <w:semiHidden/>
    <w:unhideWhenUsed/>
    <w:qFormat/>
    <w:uiPriority w:val="99"/>
    <w:pPr>
      <w:suppressAutoHyphens w:val="0"/>
      <w:spacing w:before="100" w:beforeAutospacing="1" w:after="100" w:afterAutospacing="1"/>
    </w:pPr>
    <w:rPr>
      <w:lang w:eastAsia="el-GR"/>
    </w:rPr>
  </w:style>
  <w:style w:type="character" w:styleId="12">
    <w:name w:val="Strong"/>
    <w:basedOn w:val="2"/>
    <w:qFormat/>
    <w:uiPriority w:val="22"/>
    <w:rPr>
      <w:b/>
      <w:bCs/>
    </w:rPr>
  </w:style>
  <w:style w:type="paragraph" w:styleId="13">
    <w:name w:val="Subtitle"/>
    <w:basedOn w:val="14"/>
    <w:next w:val="5"/>
    <w:qFormat/>
    <w:uiPriority w:val="0"/>
    <w:pPr>
      <w:jc w:val="center"/>
    </w:pPr>
    <w:rPr>
      <w:i/>
      <w:iCs/>
    </w:rPr>
  </w:style>
  <w:style w:type="paragraph" w:customStyle="1" w:styleId="14">
    <w:name w:val="Επικεφαλίδα"/>
    <w:basedOn w:val="1"/>
    <w:next w:val="5"/>
    <w:uiPriority w:val="0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en-US" w:bidi="en-US"/>
    </w:rPr>
  </w:style>
  <w:style w:type="character" w:customStyle="1" w:styleId="16">
    <w:name w:val="WW8Num1z0"/>
    <w:uiPriority w:val="0"/>
    <w:rPr>
      <w:rFonts w:ascii="Symbol" w:hAnsi="Symbol" w:cs="Symbol"/>
      <w:sz w:val="20"/>
      <w:szCs w:val="20"/>
    </w:rPr>
  </w:style>
  <w:style w:type="character" w:customStyle="1" w:styleId="17">
    <w:name w:val="WW8Num1z1"/>
    <w:qFormat/>
    <w:uiPriority w:val="0"/>
    <w:rPr>
      <w:rFonts w:ascii="Courier New" w:hAnsi="Courier New" w:cs="Courier New"/>
    </w:rPr>
  </w:style>
  <w:style w:type="character" w:customStyle="1" w:styleId="18">
    <w:name w:val="WW8Num1z2"/>
    <w:uiPriority w:val="0"/>
    <w:rPr>
      <w:rFonts w:ascii="Wingdings" w:hAnsi="Wingdings" w:cs="Wingdings"/>
    </w:rPr>
  </w:style>
  <w:style w:type="character" w:customStyle="1" w:styleId="19">
    <w:name w:val="WW8Num2z0"/>
    <w:qFormat/>
    <w:uiPriority w:val="0"/>
    <w:rPr>
      <w:rFonts w:hint="default" w:ascii="Symbol" w:hAnsi="Symbol" w:eastAsia="Century Gothic" w:cs="Symbol"/>
      <w:color w:val="00000A"/>
      <w:sz w:val="20"/>
      <w:szCs w:val="20"/>
      <w:shd w:val="clear" w:color="auto" w:fill="FFFFFF"/>
      <w:lang w:eastAsia="hi-IN" w:bidi="hi-IN"/>
    </w:rPr>
  </w:style>
  <w:style w:type="character" w:customStyle="1" w:styleId="20">
    <w:name w:val="WW8Num2z1"/>
    <w:uiPriority w:val="0"/>
    <w:rPr>
      <w:rFonts w:hint="default" w:ascii="Courier New" w:hAnsi="Courier New" w:cs="Courier New"/>
    </w:rPr>
  </w:style>
  <w:style w:type="character" w:customStyle="1" w:styleId="21">
    <w:name w:val="WW8Num2z2"/>
    <w:uiPriority w:val="0"/>
    <w:rPr>
      <w:rFonts w:hint="default" w:ascii="Wingdings" w:hAnsi="Wingdings" w:cs="Wingdings"/>
    </w:rPr>
  </w:style>
  <w:style w:type="character" w:customStyle="1" w:styleId="22">
    <w:name w:val="WW8Num3z0"/>
    <w:qFormat/>
    <w:uiPriority w:val="0"/>
    <w:rPr>
      <w:rFonts w:hint="default" w:ascii="Symbol" w:hAnsi="Symbol" w:cs="Symbol"/>
    </w:rPr>
  </w:style>
  <w:style w:type="character" w:customStyle="1" w:styleId="23">
    <w:name w:val="WW8Num3z1"/>
    <w:qFormat/>
    <w:uiPriority w:val="0"/>
    <w:rPr>
      <w:rFonts w:hint="default" w:ascii="Courier New" w:hAnsi="Courier New" w:cs="Courier New"/>
    </w:rPr>
  </w:style>
  <w:style w:type="character" w:customStyle="1" w:styleId="24">
    <w:name w:val="WW8Num3z2"/>
    <w:qFormat/>
    <w:uiPriority w:val="0"/>
    <w:rPr>
      <w:rFonts w:hint="default" w:ascii="Wingdings" w:hAnsi="Wingdings" w:cs="Wingdings"/>
    </w:rPr>
  </w:style>
  <w:style w:type="character" w:customStyle="1" w:styleId="25">
    <w:name w:val="WW8Num4z0"/>
    <w:qFormat/>
    <w:uiPriority w:val="0"/>
  </w:style>
  <w:style w:type="character" w:customStyle="1" w:styleId="26">
    <w:name w:val="WW8Num4z1"/>
    <w:qFormat/>
    <w:uiPriority w:val="0"/>
  </w:style>
  <w:style w:type="character" w:customStyle="1" w:styleId="27">
    <w:name w:val="WW8Num4z2"/>
    <w:qFormat/>
    <w:uiPriority w:val="0"/>
  </w:style>
  <w:style w:type="character" w:customStyle="1" w:styleId="28">
    <w:name w:val="WW8Num4z3"/>
    <w:qFormat/>
    <w:uiPriority w:val="0"/>
  </w:style>
  <w:style w:type="character" w:customStyle="1" w:styleId="29">
    <w:name w:val="WW8Num4z4"/>
    <w:qFormat/>
    <w:uiPriority w:val="0"/>
  </w:style>
  <w:style w:type="character" w:customStyle="1" w:styleId="30">
    <w:name w:val="WW8Num4z5"/>
    <w:uiPriority w:val="0"/>
  </w:style>
  <w:style w:type="character" w:customStyle="1" w:styleId="31">
    <w:name w:val="WW8Num4z6"/>
    <w:qFormat/>
    <w:uiPriority w:val="0"/>
  </w:style>
  <w:style w:type="character" w:customStyle="1" w:styleId="32">
    <w:name w:val="WW8Num4z7"/>
    <w:qFormat/>
    <w:uiPriority w:val="0"/>
  </w:style>
  <w:style w:type="character" w:customStyle="1" w:styleId="33">
    <w:name w:val="WW8Num4z8"/>
    <w:qFormat/>
    <w:uiPriority w:val="0"/>
  </w:style>
  <w:style w:type="character" w:customStyle="1" w:styleId="34">
    <w:name w:val="WW8Num5z0"/>
    <w:uiPriority w:val="0"/>
    <w:rPr>
      <w:rFonts w:hint="default" w:ascii="Symbol" w:hAnsi="Symbol" w:cs="Symbol"/>
      <w:sz w:val="20"/>
    </w:rPr>
  </w:style>
  <w:style w:type="character" w:customStyle="1" w:styleId="35">
    <w:name w:val="WW8Num5z1"/>
    <w:qFormat/>
    <w:uiPriority w:val="0"/>
    <w:rPr>
      <w:rFonts w:hint="default" w:ascii="Courier New" w:hAnsi="Courier New" w:cs="Courier New"/>
      <w:sz w:val="20"/>
    </w:rPr>
  </w:style>
  <w:style w:type="character" w:customStyle="1" w:styleId="36">
    <w:name w:val="WW8Num5z2"/>
    <w:uiPriority w:val="0"/>
    <w:rPr>
      <w:rFonts w:hint="default" w:ascii="Wingdings" w:hAnsi="Wingdings" w:cs="Wingdings"/>
      <w:sz w:val="20"/>
    </w:rPr>
  </w:style>
  <w:style w:type="character" w:customStyle="1" w:styleId="37">
    <w:name w:val="WW8Num6z0"/>
    <w:qFormat/>
    <w:uiPriority w:val="0"/>
    <w:rPr>
      <w:rFonts w:hint="default" w:ascii="Symbol" w:hAnsi="Symbol" w:cs="Symbol"/>
    </w:rPr>
  </w:style>
  <w:style w:type="character" w:customStyle="1" w:styleId="38">
    <w:name w:val="WW8Num6z1"/>
    <w:uiPriority w:val="0"/>
    <w:rPr>
      <w:rFonts w:hint="default" w:ascii="Courier New" w:hAnsi="Courier New" w:cs="Courier New"/>
    </w:rPr>
  </w:style>
  <w:style w:type="character" w:customStyle="1" w:styleId="39">
    <w:name w:val="WW8Num6z2"/>
    <w:qFormat/>
    <w:uiPriority w:val="0"/>
    <w:rPr>
      <w:rFonts w:hint="default" w:ascii="Wingdings" w:hAnsi="Wingdings" w:cs="Wingdings"/>
    </w:rPr>
  </w:style>
  <w:style w:type="character" w:customStyle="1" w:styleId="40">
    <w:name w:val="WW8Num7z0"/>
    <w:qFormat/>
    <w:uiPriority w:val="0"/>
    <w:rPr>
      <w:rFonts w:hint="default" w:ascii="Wingdings" w:hAnsi="Wingdings" w:cs="Wingdings"/>
    </w:rPr>
  </w:style>
  <w:style w:type="character" w:customStyle="1" w:styleId="41">
    <w:name w:val="WW8Num7z1"/>
    <w:uiPriority w:val="0"/>
    <w:rPr>
      <w:rFonts w:hint="default" w:ascii="Courier New" w:hAnsi="Courier New" w:cs="Courier New"/>
    </w:rPr>
  </w:style>
  <w:style w:type="character" w:customStyle="1" w:styleId="42">
    <w:name w:val="WW8Num7z3"/>
    <w:qFormat/>
    <w:uiPriority w:val="0"/>
    <w:rPr>
      <w:rFonts w:hint="default" w:ascii="Symbol" w:hAnsi="Symbol" w:cs="Symbol"/>
    </w:rPr>
  </w:style>
  <w:style w:type="character" w:customStyle="1" w:styleId="43">
    <w:name w:val="WW8Num8z0"/>
    <w:qFormat/>
    <w:uiPriority w:val="0"/>
    <w:rPr>
      <w:rFonts w:hint="default" w:ascii="Symbol" w:hAnsi="Symbol" w:cs="Symbol"/>
    </w:rPr>
  </w:style>
  <w:style w:type="character" w:customStyle="1" w:styleId="44">
    <w:name w:val="WW8Num8z1"/>
    <w:qFormat/>
    <w:uiPriority w:val="0"/>
    <w:rPr>
      <w:rFonts w:hint="default" w:ascii="Courier New" w:hAnsi="Courier New" w:cs="Courier New"/>
    </w:rPr>
  </w:style>
  <w:style w:type="character" w:customStyle="1" w:styleId="45">
    <w:name w:val="WW8Num8z2"/>
    <w:qFormat/>
    <w:uiPriority w:val="0"/>
    <w:rPr>
      <w:rFonts w:hint="default" w:ascii="Wingdings" w:hAnsi="Wingdings" w:cs="Wingdings"/>
    </w:rPr>
  </w:style>
  <w:style w:type="character" w:customStyle="1" w:styleId="46">
    <w:name w:val="WW8Num9z0"/>
    <w:uiPriority w:val="0"/>
    <w:rPr>
      <w:rFonts w:hint="default" w:ascii="Symbol" w:hAnsi="Symbol" w:cs="Symbol"/>
    </w:rPr>
  </w:style>
  <w:style w:type="character" w:customStyle="1" w:styleId="47">
    <w:name w:val="WW8Num9z1"/>
    <w:qFormat/>
    <w:uiPriority w:val="0"/>
    <w:rPr>
      <w:rFonts w:hint="default" w:ascii="Courier New" w:hAnsi="Courier New" w:cs="Courier New"/>
    </w:rPr>
  </w:style>
  <w:style w:type="character" w:customStyle="1" w:styleId="48">
    <w:name w:val="WW8Num9z2"/>
    <w:qFormat/>
    <w:uiPriority w:val="0"/>
    <w:rPr>
      <w:rFonts w:hint="default" w:ascii="Wingdings" w:hAnsi="Wingdings" w:cs="Wingdings"/>
    </w:rPr>
  </w:style>
  <w:style w:type="character" w:customStyle="1" w:styleId="49">
    <w:name w:val="WW8Num10z0"/>
    <w:uiPriority w:val="0"/>
    <w:rPr>
      <w:rFonts w:hint="default" w:ascii="Symbol" w:hAnsi="Symbol" w:cs="Symbol"/>
    </w:rPr>
  </w:style>
  <w:style w:type="character" w:customStyle="1" w:styleId="50">
    <w:name w:val="WW8Num10z1"/>
    <w:qFormat/>
    <w:uiPriority w:val="0"/>
    <w:rPr>
      <w:rFonts w:hint="default" w:ascii="Courier New" w:hAnsi="Courier New" w:cs="Courier New"/>
    </w:rPr>
  </w:style>
  <w:style w:type="character" w:customStyle="1" w:styleId="51">
    <w:name w:val="WW8Num10z2"/>
    <w:uiPriority w:val="0"/>
    <w:rPr>
      <w:rFonts w:hint="default" w:ascii="Wingdings" w:hAnsi="Wingdings" w:cs="Wingdings"/>
    </w:rPr>
  </w:style>
  <w:style w:type="character" w:customStyle="1" w:styleId="52">
    <w:name w:val="Balloon Text Char"/>
    <w:uiPriority w:val="0"/>
    <w:rPr>
      <w:rFonts w:ascii="Tahoma" w:hAnsi="Tahoma" w:cs="Tahoma"/>
      <w:sz w:val="16"/>
      <w:szCs w:val="16"/>
      <w:lang w:val="el-GR"/>
    </w:rPr>
  </w:style>
  <w:style w:type="character" w:customStyle="1" w:styleId="53">
    <w:name w:val="Header Char"/>
    <w:uiPriority w:val="0"/>
    <w:rPr>
      <w:sz w:val="24"/>
      <w:szCs w:val="24"/>
      <w:lang w:val="el-GR"/>
    </w:rPr>
  </w:style>
  <w:style w:type="character" w:customStyle="1" w:styleId="54">
    <w:name w:val="Footer Char"/>
    <w:uiPriority w:val="0"/>
    <w:rPr>
      <w:sz w:val="24"/>
      <w:szCs w:val="24"/>
      <w:lang w:val="el-GR"/>
    </w:rPr>
  </w:style>
  <w:style w:type="character" w:customStyle="1" w:styleId="55">
    <w:name w:val="Title Char"/>
    <w:uiPriority w:val="0"/>
    <w:rPr>
      <w:rFonts w:ascii="Cambria" w:hAnsi="Cambria" w:eastAsia="Times New Roman" w:cs="Cambria"/>
      <w:b/>
      <w:bCs/>
      <w:kern w:val="1"/>
      <w:sz w:val="32"/>
      <w:szCs w:val="32"/>
      <w:lang w:eastAsia="en-US" w:bidi="en-US"/>
    </w:rPr>
  </w:style>
  <w:style w:type="paragraph" w:customStyle="1" w:styleId="56">
    <w:name w:val="Λεζάντα1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57">
    <w:name w:val="Ευρετήριο"/>
    <w:basedOn w:val="1"/>
    <w:qFormat/>
    <w:uiPriority w:val="0"/>
    <w:pPr>
      <w:suppressLineNumbers/>
    </w:pPr>
    <w:rPr>
      <w:rFonts w:cs="Arial"/>
    </w:rPr>
  </w:style>
  <w:style w:type="paragraph" w:styleId="58">
    <w:name w:val="List Paragraph"/>
    <w:basedOn w:val="1"/>
    <w:qFormat/>
    <w:uiPriority w:val="0"/>
    <w:pPr>
      <w:ind w:left="720"/>
    </w:pPr>
  </w:style>
  <w:style w:type="paragraph" w:customStyle="1" w:styleId="59">
    <w:name w:val="Παράγραφος λίστας1"/>
    <w:basedOn w:val="1"/>
    <w:qFormat/>
    <w:uiPriority w:val="0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582</Words>
  <Characters>3149</Characters>
  <Lines>26</Lines>
  <Paragraphs>7</Paragraphs>
  <TotalTime>11</TotalTime>
  <ScaleCrop>false</ScaleCrop>
  <LinksUpToDate>false</LinksUpToDate>
  <CharactersWithSpaces>3724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2023-09-05T09:26:00Z</dcterms:created>
  <dc:creator>USER</dc:creator>
  <cp:lastModifiedBy>Maria Goumenaki</cp:lastModifiedBy>
  <cp:lastPrinted>2023-09-05T09:49:30Z</cp:lastPrinted>
  <dcterms:modified xsi:type="dcterms:W3CDTF">2023-09-05T10:38:44Z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015702DC96C14A6187C7E4110E7759CB_13</vt:lpwstr>
  </property>
</Properties>
</file>